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7BFEE" w14:textId="77777777" w:rsidR="001C5394" w:rsidRDefault="001C5394" w:rsidP="001C5394">
      <w:pPr>
        <w:spacing w:after="120"/>
        <w:jc w:val="center"/>
        <w:rPr>
          <w:rFonts w:ascii="Arial" w:hAnsi="Arial" w:cs="Arial"/>
          <w:b/>
          <w:color w:val="365F91"/>
          <w:sz w:val="28"/>
          <w:szCs w:val="28"/>
          <w:lang w:val="en-GB"/>
        </w:rPr>
      </w:pPr>
    </w:p>
    <w:p w14:paraId="082F3ED9" w14:textId="4569B8EA" w:rsidR="00FD3CDB" w:rsidRPr="003675BD" w:rsidRDefault="00630B80" w:rsidP="001C5394">
      <w:pPr>
        <w:spacing w:after="120"/>
        <w:jc w:val="center"/>
        <w:rPr>
          <w:rFonts w:ascii="Arial" w:hAnsi="Arial" w:cs="Arial"/>
          <w:b/>
          <w:color w:val="365F91"/>
          <w:sz w:val="24"/>
          <w:szCs w:val="24"/>
          <w:lang w:val="en-GB"/>
        </w:rPr>
      </w:pPr>
      <w:r w:rsidRPr="003675BD">
        <w:rPr>
          <w:rFonts w:ascii="Arial" w:hAnsi="Arial" w:cs="Arial"/>
          <w:b/>
          <w:color w:val="365F91"/>
          <w:sz w:val="24"/>
          <w:szCs w:val="24"/>
          <w:lang w:val="en-GB"/>
        </w:rPr>
        <w:t>EU Conference “</w:t>
      </w:r>
      <w:r w:rsidR="00270D1D" w:rsidRPr="003675BD">
        <w:rPr>
          <w:rFonts w:ascii="Arial" w:hAnsi="Arial" w:cs="Arial"/>
          <w:b/>
          <w:color w:val="365F91"/>
          <w:sz w:val="24"/>
          <w:szCs w:val="24"/>
          <w:lang w:val="en-GB"/>
        </w:rPr>
        <w:t xml:space="preserve">Making the most of Georgia’s Association to </w:t>
      </w:r>
      <w:r w:rsidRPr="003675BD">
        <w:rPr>
          <w:rFonts w:ascii="Arial" w:hAnsi="Arial" w:cs="Arial"/>
          <w:b/>
          <w:color w:val="365F91"/>
          <w:sz w:val="24"/>
          <w:szCs w:val="24"/>
          <w:lang w:val="en-GB"/>
        </w:rPr>
        <w:t>Horizon 2020</w:t>
      </w:r>
      <w:r w:rsidR="00131EBE" w:rsidRPr="003675BD">
        <w:rPr>
          <w:rFonts w:ascii="Arial" w:hAnsi="Arial" w:cs="Arial"/>
          <w:b/>
          <w:color w:val="365F91"/>
          <w:sz w:val="24"/>
          <w:szCs w:val="24"/>
          <w:lang w:val="en-GB"/>
        </w:rPr>
        <w:t>”</w:t>
      </w:r>
    </w:p>
    <w:p w14:paraId="178AC25B" w14:textId="77777777" w:rsidR="00780383" w:rsidRPr="00C21E73" w:rsidRDefault="00630B80" w:rsidP="00780383">
      <w:pPr>
        <w:spacing w:after="120"/>
        <w:jc w:val="center"/>
        <w:rPr>
          <w:rFonts w:ascii="Arial" w:hAnsi="Arial" w:cs="Arial"/>
          <w:color w:val="365F91"/>
          <w:sz w:val="24"/>
          <w:szCs w:val="24"/>
          <w:lang w:val="en-GB"/>
        </w:rPr>
      </w:pPr>
      <w:r>
        <w:rPr>
          <w:rFonts w:ascii="Arial" w:hAnsi="Arial" w:cs="Arial"/>
          <w:color w:val="365F91"/>
          <w:sz w:val="24"/>
          <w:szCs w:val="24"/>
          <w:lang w:val="en-GB"/>
        </w:rPr>
        <w:t>Tuesday</w:t>
      </w:r>
      <w:r w:rsidR="00C21E73">
        <w:rPr>
          <w:rFonts w:ascii="Arial" w:hAnsi="Arial" w:cs="Arial"/>
          <w:color w:val="365F91"/>
          <w:sz w:val="24"/>
          <w:szCs w:val="24"/>
          <w:lang w:val="en-GB"/>
        </w:rPr>
        <w:t>,</w:t>
      </w:r>
      <w:r w:rsidR="00FD3CDB" w:rsidRPr="00C21E73">
        <w:rPr>
          <w:rFonts w:ascii="Arial" w:hAnsi="Arial" w:cs="Arial"/>
          <w:color w:val="365F91"/>
          <w:sz w:val="24"/>
          <w:szCs w:val="24"/>
          <w:lang w:val="en-GB"/>
        </w:rPr>
        <w:t xml:space="preserve"> </w:t>
      </w:r>
      <w:r>
        <w:rPr>
          <w:rFonts w:ascii="Arial" w:hAnsi="Arial" w:cs="Arial"/>
          <w:color w:val="365F91"/>
          <w:sz w:val="24"/>
          <w:szCs w:val="24"/>
          <w:lang w:val="en-GB"/>
        </w:rPr>
        <w:t>26</w:t>
      </w:r>
      <w:r w:rsidR="00780383" w:rsidRPr="00C21E73">
        <w:rPr>
          <w:rFonts w:ascii="Arial" w:hAnsi="Arial" w:cs="Arial"/>
          <w:color w:val="365F91"/>
          <w:sz w:val="24"/>
          <w:szCs w:val="24"/>
          <w:lang w:val="en-GB"/>
        </w:rPr>
        <w:t xml:space="preserve"> </w:t>
      </w:r>
      <w:r>
        <w:rPr>
          <w:rFonts w:ascii="Arial" w:hAnsi="Arial" w:cs="Arial"/>
          <w:color w:val="365F91"/>
          <w:sz w:val="24"/>
          <w:szCs w:val="24"/>
          <w:lang w:val="en-GB"/>
        </w:rPr>
        <w:t>November 2019</w:t>
      </w:r>
    </w:p>
    <w:p w14:paraId="52E9DFCB" w14:textId="77777777" w:rsidR="001C5394" w:rsidRPr="001C5394" w:rsidRDefault="00FD3CDB" w:rsidP="00FB687F">
      <w:pPr>
        <w:spacing w:after="120"/>
        <w:jc w:val="center"/>
        <w:rPr>
          <w:rFonts w:ascii="Arial" w:hAnsi="Arial" w:cs="Arial"/>
          <w:color w:val="365F91"/>
          <w:sz w:val="20"/>
          <w:szCs w:val="20"/>
          <w:lang w:val="en-GB"/>
        </w:rPr>
      </w:pPr>
      <w:r w:rsidRPr="00C21E73">
        <w:rPr>
          <w:rFonts w:ascii="Arial" w:hAnsi="Arial" w:cs="Arial"/>
          <w:color w:val="365F91"/>
          <w:sz w:val="24"/>
          <w:szCs w:val="24"/>
          <w:lang w:val="en-GB"/>
        </w:rPr>
        <w:t xml:space="preserve">Ivane </w:t>
      </w:r>
      <w:proofErr w:type="spellStart"/>
      <w:r w:rsidRPr="00C21E73">
        <w:rPr>
          <w:rFonts w:ascii="Arial" w:hAnsi="Arial" w:cs="Arial"/>
          <w:color w:val="365F91"/>
          <w:sz w:val="24"/>
          <w:szCs w:val="24"/>
          <w:lang w:val="en-GB"/>
        </w:rPr>
        <w:t>Javakashvili</w:t>
      </w:r>
      <w:proofErr w:type="spellEnd"/>
      <w:r w:rsidRPr="00C21E73">
        <w:rPr>
          <w:rFonts w:ascii="Arial" w:hAnsi="Arial" w:cs="Arial"/>
          <w:color w:val="365F91"/>
          <w:sz w:val="24"/>
          <w:szCs w:val="24"/>
          <w:lang w:val="en-GB"/>
        </w:rPr>
        <w:t xml:space="preserve"> Tbilisi State University</w:t>
      </w:r>
      <w:r w:rsidRPr="00C21E73">
        <w:rPr>
          <w:rFonts w:ascii="Arial" w:hAnsi="Arial" w:cs="Arial"/>
          <w:color w:val="365F91"/>
          <w:sz w:val="24"/>
          <w:szCs w:val="24"/>
          <w:lang w:val="en-GB"/>
        </w:rPr>
        <w:br/>
      </w:r>
      <w:r w:rsidR="005326CF" w:rsidRPr="001C5394">
        <w:rPr>
          <w:rFonts w:ascii="Arial" w:hAnsi="Arial" w:cs="Arial"/>
          <w:color w:val="365F91"/>
          <w:sz w:val="20"/>
          <w:szCs w:val="20"/>
          <w:lang w:val="en-GB"/>
        </w:rPr>
        <w:t xml:space="preserve">Auditorium 107, </w:t>
      </w:r>
    </w:p>
    <w:p w14:paraId="414EE763" w14:textId="44D189EF" w:rsidR="00C21E73" w:rsidRPr="001C5394" w:rsidRDefault="00FD3CDB" w:rsidP="00FB687F">
      <w:pPr>
        <w:spacing w:after="120"/>
        <w:jc w:val="center"/>
        <w:rPr>
          <w:rFonts w:ascii="Arial" w:hAnsi="Arial" w:cs="Arial"/>
          <w:color w:val="365F91"/>
          <w:sz w:val="20"/>
          <w:szCs w:val="20"/>
          <w:lang w:val="en-GB"/>
        </w:rPr>
      </w:pPr>
      <w:r w:rsidRPr="001C5394">
        <w:rPr>
          <w:rFonts w:ascii="Arial" w:hAnsi="Arial" w:cs="Arial"/>
          <w:color w:val="365F91"/>
          <w:sz w:val="20"/>
          <w:szCs w:val="20"/>
          <w:lang w:val="en-GB"/>
        </w:rPr>
        <w:t>1</w:t>
      </w:r>
      <w:r w:rsidR="001C5394" w:rsidRPr="001C5394">
        <w:rPr>
          <w:rFonts w:ascii="Arial" w:hAnsi="Arial" w:cs="Arial"/>
          <w:color w:val="365F91"/>
          <w:sz w:val="20"/>
          <w:szCs w:val="20"/>
          <w:lang w:val="en-GB"/>
        </w:rPr>
        <w:t xml:space="preserve">, Ilia </w:t>
      </w:r>
      <w:proofErr w:type="spellStart"/>
      <w:r w:rsidR="001C5394" w:rsidRPr="001C5394">
        <w:rPr>
          <w:rFonts w:ascii="Arial" w:hAnsi="Arial" w:cs="Arial"/>
          <w:color w:val="365F91"/>
          <w:sz w:val="20"/>
          <w:szCs w:val="20"/>
          <w:lang w:val="en-GB"/>
        </w:rPr>
        <w:t>Tc</w:t>
      </w:r>
      <w:r w:rsidRPr="001C5394">
        <w:rPr>
          <w:rFonts w:ascii="Arial" w:hAnsi="Arial" w:cs="Arial"/>
          <w:color w:val="365F91"/>
          <w:sz w:val="20"/>
          <w:szCs w:val="20"/>
          <w:lang w:val="en-GB"/>
        </w:rPr>
        <w:t>hav</w:t>
      </w:r>
      <w:r w:rsidR="001C5394" w:rsidRPr="001C5394">
        <w:rPr>
          <w:rFonts w:ascii="Arial" w:hAnsi="Arial" w:cs="Arial"/>
          <w:color w:val="365F91"/>
          <w:sz w:val="20"/>
          <w:szCs w:val="20"/>
          <w:lang w:val="en-GB"/>
        </w:rPr>
        <w:t>t</w:t>
      </w:r>
      <w:r w:rsidRPr="001C5394">
        <w:rPr>
          <w:rFonts w:ascii="Arial" w:hAnsi="Arial" w:cs="Arial"/>
          <w:color w:val="365F91"/>
          <w:sz w:val="20"/>
          <w:szCs w:val="20"/>
          <w:lang w:val="en-GB"/>
        </w:rPr>
        <w:t>chavadze</w:t>
      </w:r>
      <w:proofErr w:type="spellEnd"/>
      <w:r w:rsidRPr="001C5394">
        <w:rPr>
          <w:rFonts w:ascii="Arial" w:hAnsi="Arial" w:cs="Arial"/>
          <w:color w:val="365F91"/>
          <w:sz w:val="20"/>
          <w:szCs w:val="20"/>
          <w:lang w:val="en-GB"/>
        </w:rPr>
        <w:t xml:space="preserve"> Ave, Tbilisi, Georgia</w:t>
      </w:r>
    </w:p>
    <w:p w14:paraId="0B0FA200" w14:textId="77777777" w:rsidR="00FB687F" w:rsidRPr="00C21E73" w:rsidRDefault="00FB687F" w:rsidP="00FB687F">
      <w:pPr>
        <w:spacing w:after="120"/>
        <w:jc w:val="center"/>
        <w:rPr>
          <w:rFonts w:ascii="Arial" w:hAnsi="Arial" w:cs="Arial"/>
          <w:color w:val="365F91"/>
          <w:sz w:val="24"/>
          <w:szCs w:val="24"/>
          <w:lang w:val="en-GB"/>
        </w:rPr>
      </w:pPr>
    </w:p>
    <w:p w14:paraId="71C69617" w14:textId="29739A1C" w:rsidR="00780383" w:rsidRPr="006709A2" w:rsidRDefault="00780383" w:rsidP="00780383">
      <w:pPr>
        <w:spacing w:after="120"/>
        <w:jc w:val="center"/>
        <w:rPr>
          <w:rFonts w:ascii="Arial" w:hAnsi="Arial" w:cs="Arial"/>
          <w:sz w:val="24"/>
          <w:szCs w:val="24"/>
          <w:lang w:val="en-GB"/>
        </w:rPr>
      </w:pPr>
      <w:r w:rsidRPr="006709A2">
        <w:rPr>
          <w:rFonts w:ascii="Arial" w:hAnsi="Arial" w:cs="Arial"/>
          <w:sz w:val="24"/>
          <w:szCs w:val="24"/>
          <w:lang w:val="en-GB"/>
        </w:rPr>
        <w:t>Agenda</w:t>
      </w:r>
    </w:p>
    <w:tbl>
      <w:tblPr>
        <w:tblW w:w="5223" w:type="pct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7"/>
        <w:gridCol w:w="8275"/>
      </w:tblGrid>
      <w:tr w:rsidR="00780383" w:rsidRPr="00FD3CDB" w14:paraId="7C6E362B" w14:textId="77777777" w:rsidTr="00C21E73">
        <w:tc>
          <w:tcPr>
            <w:tcW w:w="1507" w:type="dxa"/>
            <w:shd w:val="clear" w:color="auto" w:fill="auto"/>
            <w:vAlign w:val="center"/>
          </w:tcPr>
          <w:p w14:paraId="6A78E41E" w14:textId="77777777" w:rsidR="00780383" w:rsidRPr="00780383" w:rsidRDefault="00FB687F" w:rsidP="00C21E73">
            <w:pPr>
              <w:spacing w:before="120" w:after="120"/>
              <w:ind w:left="58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08:30 - 09:00</w:t>
            </w:r>
          </w:p>
        </w:tc>
        <w:tc>
          <w:tcPr>
            <w:tcW w:w="8276" w:type="dxa"/>
            <w:shd w:val="clear" w:color="auto" w:fill="auto"/>
            <w:vAlign w:val="center"/>
          </w:tcPr>
          <w:p w14:paraId="3AD4452A" w14:textId="2EC8E59C" w:rsidR="00780383" w:rsidRPr="00780383" w:rsidRDefault="00780383" w:rsidP="00DF21AC">
            <w:pPr>
              <w:spacing w:before="120" w:after="120"/>
              <w:ind w:left="57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780383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Registration </w:t>
            </w:r>
          </w:p>
        </w:tc>
      </w:tr>
      <w:tr w:rsidR="00780383" w:rsidRPr="001110FE" w14:paraId="45CC1048" w14:textId="77777777" w:rsidTr="00FD3CDB">
        <w:tc>
          <w:tcPr>
            <w:tcW w:w="1507" w:type="dxa"/>
            <w:shd w:val="clear" w:color="auto" w:fill="auto"/>
            <w:vAlign w:val="center"/>
          </w:tcPr>
          <w:p w14:paraId="2B210EA0" w14:textId="77777777" w:rsidR="00780383" w:rsidRPr="00780383" w:rsidRDefault="00FB687F" w:rsidP="00C21E73">
            <w:pPr>
              <w:spacing w:before="60" w:after="120"/>
              <w:ind w:left="58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09:00 - 09:45</w:t>
            </w:r>
          </w:p>
        </w:tc>
        <w:tc>
          <w:tcPr>
            <w:tcW w:w="8276" w:type="dxa"/>
            <w:shd w:val="clear" w:color="auto" w:fill="auto"/>
            <w:vAlign w:val="center"/>
          </w:tcPr>
          <w:p w14:paraId="2E3AE578" w14:textId="77777777" w:rsidR="00780383" w:rsidRDefault="00780383" w:rsidP="00C21E73">
            <w:pPr>
              <w:spacing w:before="60" w:after="120"/>
              <w:ind w:left="58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780383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Conference Opening</w:t>
            </w:r>
          </w:p>
          <w:p w14:paraId="2482022A" w14:textId="77777777" w:rsidR="00630B80" w:rsidRPr="00780383" w:rsidRDefault="00630B80" w:rsidP="00C21E73">
            <w:pPr>
              <w:spacing w:before="60" w:after="120"/>
              <w:ind w:left="58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Key note speakers</w:t>
            </w:r>
          </w:p>
          <w:p w14:paraId="68CEF942" w14:textId="467B5111" w:rsidR="00630B80" w:rsidRPr="001110FE" w:rsidRDefault="0001105A" w:rsidP="00630B80">
            <w:pPr>
              <w:spacing w:before="60" w:after="120" w:line="276" w:lineRule="auto"/>
              <w:ind w:left="418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bookmarkStart w:id="0" w:name="_GoBack"/>
            <w:proofErr w:type="spellStart"/>
            <w:r w:rsidRPr="001110F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Dr.</w:t>
            </w:r>
            <w:proofErr w:type="spellEnd"/>
            <w:r w:rsidRPr="001110F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110F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Nunuka</w:t>
            </w:r>
            <w:proofErr w:type="spellEnd"/>
            <w:r w:rsidRPr="001110F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110F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Mitskevich</w:t>
            </w:r>
            <w:proofErr w:type="spellEnd"/>
            <w:r w:rsidRPr="001110F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, Deputy </w:t>
            </w:r>
            <w:r w:rsidR="00630B80" w:rsidRPr="001110F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Minister of Education, Science,</w:t>
            </w:r>
            <w:r w:rsidR="00DD0830" w:rsidRPr="001110F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Culture and Sport</w:t>
            </w:r>
            <w:r w:rsidR="00630B80" w:rsidRPr="001110F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r w:rsidR="00652C3D" w:rsidRPr="001110F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(tbc)</w:t>
            </w:r>
          </w:p>
          <w:bookmarkEnd w:id="0"/>
          <w:p w14:paraId="673D3835" w14:textId="5E5D895F" w:rsidR="00636B88" w:rsidRDefault="004240B5" w:rsidP="00C21E73">
            <w:pPr>
              <w:spacing w:before="60" w:after="120" w:line="276" w:lineRule="auto"/>
              <w:ind w:left="418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His Excellency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Mr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FD3CDB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Carl Hartzell</w:t>
            </w:r>
            <w:r w:rsidR="006A7A59" w:rsidRPr="00FD3CD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, </w:t>
            </w:r>
            <w:r w:rsidR="009B42CD" w:rsidRPr="00FD3CD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EU</w:t>
            </w:r>
            <w:r w:rsidR="00636B88" w:rsidRPr="00FD3CD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="005822A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Ambassador</w:t>
            </w:r>
            <w:r w:rsidR="00636B88" w:rsidRPr="00FD3CD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to </w:t>
            </w:r>
            <w:r w:rsidR="00FD3CD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Georgia</w:t>
            </w:r>
            <w:r w:rsidR="00C21E7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  <w:p w14:paraId="1622881A" w14:textId="1AF28D08" w:rsidR="00780383" w:rsidRPr="00FD3CDB" w:rsidRDefault="001C5394" w:rsidP="001C5394">
            <w:pPr>
              <w:spacing w:before="60" w:after="120" w:line="276" w:lineRule="auto"/>
              <w:ind w:left="418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Dr.</w:t>
            </w:r>
            <w:r w:rsidR="006144FA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Nino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Gvenetadze</w:t>
            </w:r>
            <w:proofErr w:type="spellEnd"/>
            <w:r w:rsidR="006144FA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, </w:t>
            </w:r>
            <w:r w:rsidRPr="001C5394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Acting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6144FA" w:rsidRPr="006144F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Rector of Ivane Javakhishvili Tbilisi State University</w:t>
            </w:r>
          </w:p>
        </w:tc>
      </w:tr>
      <w:tr w:rsidR="00C21E73" w:rsidRPr="001110FE" w14:paraId="5A264DC1" w14:textId="77777777" w:rsidTr="003E570D">
        <w:tc>
          <w:tcPr>
            <w:tcW w:w="9783" w:type="dxa"/>
            <w:gridSpan w:val="2"/>
            <w:shd w:val="clear" w:color="auto" w:fill="4BACC6"/>
            <w:vAlign w:val="center"/>
          </w:tcPr>
          <w:p w14:paraId="409974E5" w14:textId="77777777" w:rsidR="00C21E73" w:rsidRPr="00780383" w:rsidRDefault="00C21E73" w:rsidP="00CC1A91">
            <w:pPr>
              <w:spacing w:before="120" w:after="120"/>
              <w:ind w:left="57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780383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Session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I</w:t>
            </w:r>
            <w:r w:rsidRPr="00780383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: </w:t>
            </w:r>
            <w:r w:rsidR="00CC1A91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Georgia </w:t>
            </w:r>
            <w:r w:rsidR="00CC1A91" w:rsidRPr="00CC1A91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Horizon 2020 Association</w:t>
            </w:r>
          </w:p>
        </w:tc>
      </w:tr>
      <w:tr w:rsidR="00C21E73" w:rsidRPr="001110FE" w14:paraId="52B7F646" w14:textId="77777777" w:rsidTr="003E570D">
        <w:tc>
          <w:tcPr>
            <w:tcW w:w="1507" w:type="dxa"/>
            <w:shd w:val="clear" w:color="auto" w:fill="auto"/>
            <w:vAlign w:val="center"/>
          </w:tcPr>
          <w:p w14:paraId="57B8BEF4" w14:textId="77777777" w:rsidR="00C21E73" w:rsidRPr="00780383" w:rsidRDefault="00E72863" w:rsidP="00E72863">
            <w:pPr>
              <w:spacing w:before="60" w:after="120"/>
              <w:ind w:left="58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10:0</w:t>
            </w:r>
            <w:r w:rsidR="00FB687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  <w:r w:rsidR="00C21E73" w:rsidRPr="007803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- 11:</w:t>
            </w:r>
            <w:r w:rsidR="00FB687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276" w:type="dxa"/>
            <w:shd w:val="clear" w:color="auto" w:fill="auto"/>
            <w:vAlign w:val="center"/>
          </w:tcPr>
          <w:p w14:paraId="30C77602" w14:textId="7D519552" w:rsidR="004B4C46" w:rsidRDefault="00AD7C9E" w:rsidP="001C5394">
            <w:pPr>
              <w:spacing w:before="60" w:after="120"/>
              <w:ind w:left="5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0383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Keynote Speech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: "Georgia Horizon </w:t>
            </w:r>
            <w:r w:rsidRPr="00CC1A91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2020 Association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– lessons learned and success stories", </w:t>
            </w:r>
            <w:proofErr w:type="spellStart"/>
            <w:r w:rsidRPr="00E4157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Ms</w:t>
            </w:r>
            <w:proofErr w:type="spellEnd"/>
            <w:r w:rsidRPr="00E4157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Silvia </w:t>
            </w:r>
            <w:proofErr w:type="spellStart"/>
            <w:r w:rsidRPr="00E4157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Bojinova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European Commission (Directorate-General for Research and Innovation)</w:t>
            </w:r>
          </w:p>
          <w:p w14:paraId="3DDA56E9" w14:textId="77777777" w:rsidR="001C5394" w:rsidRPr="001C5394" w:rsidRDefault="001C5394" w:rsidP="001C5394">
            <w:pPr>
              <w:spacing w:before="60" w:after="120"/>
              <w:ind w:left="5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562D742" w14:textId="2BC81B9B" w:rsidR="00C52A2E" w:rsidRDefault="00335BDF" w:rsidP="001C5394">
            <w:pPr>
              <w:spacing w:before="60" w:after="120"/>
              <w:ind w:left="5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21DE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EURAXESS-Georgia Network Startup </w:t>
            </w:r>
            <w:r w:rsidR="003675BD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–</w:t>
            </w:r>
            <w:r w:rsidRPr="00D21DE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D21DE5">
              <w:rPr>
                <w:rFonts w:ascii="Arial" w:hAnsi="Arial" w:cs="Arial"/>
                <w:sz w:val="20"/>
                <w:szCs w:val="20"/>
                <w:lang w:val="en-US"/>
              </w:rPr>
              <w:t>Ms. Salome Sharashenidze, Shota Rustaveli National Science Foundation</w:t>
            </w:r>
          </w:p>
          <w:p w14:paraId="7F1E1979" w14:textId="77777777" w:rsidR="001C5394" w:rsidRDefault="001C5394" w:rsidP="001C5394">
            <w:pPr>
              <w:spacing w:before="60" w:after="120"/>
              <w:ind w:left="5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FA77CA5" w14:textId="72AC91DB" w:rsidR="00196FC3" w:rsidRDefault="00C52A2E" w:rsidP="001C5394">
            <w:pPr>
              <w:spacing w:before="60" w:after="120"/>
              <w:ind w:left="5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52A2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Enterprise Europe Network </w:t>
            </w:r>
            <w:r w:rsidR="003675BD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– </w:t>
            </w:r>
            <w:r w:rsidRPr="00C52A2E">
              <w:rPr>
                <w:rFonts w:ascii="Arial" w:hAnsi="Arial" w:cs="Arial"/>
                <w:b/>
                <w:sz w:val="20"/>
                <w:szCs w:val="20"/>
                <w:lang w:val="en-US"/>
              </w:rPr>
              <w:t>establishing partnership</w:t>
            </w:r>
            <w:r w:rsidR="009F35B5">
              <w:rPr>
                <w:rFonts w:ascii="Arial" w:hAnsi="Arial" w:cs="Arial"/>
                <w:b/>
                <w:sz w:val="20"/>
                <w:szCs w:val="20"/>
                <w:lang w:val="en-US"/>
              </w:rPr>
              <w:t>s</w:t>
            </w:r>
            <w:r w:rsidRPr="00C52A2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between SMEs and academia when participating in H2020 projects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– </w:t>
            </w:r>
            <w:r w:rsidR="00A91763">
              <w:rPr>
                <w:rFonts w:ascii="Arial" w:hAnsi="Arial" w:cs="Arial"/>
                <w:sz w:val="20"/>
                <w:szCs w:val="20"/>
                <w:lang w:val="en-US"/>
              </w:rPr>
              <w:t>Ms</w:t>
            </w:r>
            <w:r w:rsidR="003675BD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="00A9176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A91763" w:rsidRPr="00A91763">
              <w:rPr>
                <w:rFonts w:ascii="Arial" w:hAnsi="Arial" w:cs="Arial"/>
                <w:sz w:val="20"/>
                <w:szCs w:val="20"/>
                <w:lang w:val="en-US"/>
              </w:rPr>
              <w:t xml:space="preserve">Claire </w:t>
            </w:r>
            <w:proofErr w:type="spellStart"/>
            <w:r w:rsidR="00A91763" w:rsidRPr="00A91763">
              <w:rPr>
                <w:rFonts w:ascii="Arial" w:hAnsi="Arial" w:cs="Arial"/>
                <w:sz w:val="20"/>
                <w:szCs w:val="20"/>
                <w:lang w:val="en-US"/>
              </w:rPr>
              <w:t>Tombeux</w:t>
            </w:r>
            <w:proofErr w:type="spellEnd"/>
            <w:r w:rsidR="00A91763">
              <w:rPr>
                <w:rFonts w:ascii="Arial" w:hAnsi="Arial" w:cs="Arial"/>
                <w:sz w:val="20"/>
                <w:szCs w:val="20"/>
                <w:lang w:val="en-US"/>
              </w:rPr>
              <w:t xml:space="preserve">, Policy </w:t>
            </w:r>
            <w:proofErr w:type="gramStart"/>
            <w:r w:rsidR="00A91763">
              <w:rPr>
                <w:rFonts w:ascii="Arial" w:hAnsi="Arial" w:cs="Arial"/>
                <w:sz w:val="20"/>
                <w:szCs w:val="20"/>
                <w:lang w:val="en-US"/>
              </w:rPr>
              <w:t xml:space="preserve">Officer, </w:t>
            </w:r>
            <w:r w:rsidR="00A91763" w:rsidRPr="00A91763">
              <w:rPr>
                <w:rFonts w:ascii="Arial" w:hAnsi="Arial" w:cs="Arial"/>
                <w:sz w:val="20"/>
                <w:szCs w:val="20"/>
                <w:lang w:val="en-US"/>
              </w:rPr>
              <w:t xml:space="preserve"> Executive</w:t>
            </w:r>
            <w:proofErr w:type="gramEnd"/>
            <w:r w:rsidR="00A91763" w:rsidRPr="00A91763">
              <w:rPr>
                <w:rFonts w:ascii="Arial" w:hAnsi="Arial" w:cs="Arial"/>
                <w:sz w:val="20"/>
                <w:szCs w:val="20"/>
                <w:lang w:val="en-US"/>
              </w:rPr>
              <w:t xml:space="preserve"> Agency for Small and Medium-sized Enterprises</w:t>
            </w:r>
            <w:r w:rsidR="00A91763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EASME</w:t>
            </w:r>
            <w:r w:rsidR="00A91763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, Unit A.1 </w:t>
            </w:r>
          </w:p>
          <w:p w14:paraId="42627332" w14:textId="77777777" w:rsidR="001C5394" w:rsidRDefault="001C5394" w:rsidP="001C5394">
            <w:pPr>
              <w:spacing w:before="60" w:after="120"/>
              <w:ind w:left="5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4F98032" w14:textId="61647924" w:rsidR="00C21E73" w:rsidRPr="001C5394" w:rsidRDefault="00196FC3" w:rsidP="001C5394">
            <w:pPr>
              <w:spacing w:before="60" w:after="120"/>
              <w:ind w:left="5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6FC3">
              <w:rPr>
                <w:rFonts w:ascii="Arial" w:hAnsi="Arial" w:cs="Arial"/>
                <w:b/>
                <w:sz w:val="20"/>
                <w:szCs w:val="20"/>
                <w:lang w:val="en-US"/>
              </w:rPr>
              <w:t>Recent Development on Commercialization of Scientific Results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Ms</w:t>
            </w:r>
            <w:r w:rsidR="003675BD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="000717CA">
              <w:rPr>
                <w:rFonts w:ascii="Arial" w:hAnsi="Arial" w:cs="Arial"/>
                <w:sz w:val="20"/>
                <w:szCs w:val="20"/>
                <w:lang w:val="en-US"/>
              </w:rPr>
              <w:t xml:space="preserve"> Salome Khachiauri,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196FC3">
              <w:rPr>
                <w:rFonts w:ascii="Arial" w:hAnsi="Arial" w:cs="Arial"/>
                <w:sz w:val="20"/>
                <w:szCs w:val="20"/>
                <w:lang w:val="en-US"/>
              </w:rPr>
              <w:t xml:space="preserve">Head of the Department of </w:t>
            </w:r>
            <w:proofErr w:type="spellStart"/>
            <w:r w:rsidRPr="00196FC3">
              <w:rPr>
                <w:rFonts w:ascii="Arial" w:hAnsi="Arial" w:cs="Arial"/>
                <w:sz w:val="20"/>
                <w:szCs w:val="20"/>
                <w:lang w:val="en-US"/>
              </w:rPr>
              <w:t>Innovation&amp;Commercialization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Pr="00196FC3">
              <w:rPr>
                <w:rFonts w:ascii="Arial" w:hAnsi="Arial" w:cs="Arial"/>
                <w:sz w:val="20"/>
                <w:szCs w:val="20"/>
                <w:lang w:val="en-US"/>
              </w:rPr>
              <w:t xml:space="preserve">Innovation </w:t>
            </w:r>
            <w:proofErr w:type="gramStart"/>
            <w:r w:rsidRPr="00196FC3">
              <w:rPr>
                <w:rFonts w:ascii="Arial" w:hAnsi="Arial" w:cs="Arial"/>
                <w:sz w:val="20"/>
                <w:szCs w:val="20"/>
                <w:lang w:val="en-US"/>
              </w:rPr>
              <w:t>and  Technology</w:t>
            </w:r>
            <w:proofErr w:type="gramEnd"/>
            <w:r w:rsidRPr="00196FC3">
              <w:rPr>
                <w:rFonts w:ascii="Arial" w:hAnsi="Arial" w:cs="Arial"/>
                <w:sz w:val="20"/>
                <w:szCs w:val="20"/>
                <w:lang w:val="en-US"/>
              </w:rPr>
              <w:t xml:space="preserve"> Agency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of Georgia (GITA)</w:t>
            </w:r>
          </w:p>
        </w:tc>
      </w:tr>
      <w:tr w:rsidR="00C21E73" w:rsidRPr="00780383" w14:paraId="5DC6CD9C" w14:textId="77777777" w:rsidTr="003E570D">
        <w:tc>
          <w:tcPr>
            <w:tcW w:w="1507" w:type="dxa"/>
            <w:shd w:val="clear" w:color="auto" w:fill="auto"/>
            <w:vAlign w:val="center"/>
          </w:tcPr>
          <w:p w14:paraId="766FBBC9" w14:textId="77777777" w:rsidR="00C21E73" w:rsidRPr="001C5394" w:rsidRDefault="00C21E73" w:rsidP="00E72863">
            <w:pPr>
              <w:spacing w:before="120" w:after="120"/>
              <w:ind w:left="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</w:pPr>
            <w:r w:rsidRPr="001C5394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11:</w:t>
            </w:r>
            <w:r w:rsidR="00FB687F" w:rsidRPr="001C5394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3</w:t>
            </w:r>
            <w:r w:rsidR="00E72863" w:rsidRPr="001C5394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0</w:t>
            </w:r>
            <w:r w:rsidR="00E25924" w:rsidRPr="001C5394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 xml:space="preserve"> - 11</w:t>
            </w:r>
            <w:r w:rsidRPr="001C5394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:</w:t>
            </w:r>
            <w:r w:rsidR="00E25924" w:rsidRPr="001C5394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45</w:t>
            </w:r>
          </w:p>
        </w:tc>
        <w:tc>
          <w:tcPr>
            <w:tcW w:w="8276" w:type="dxa"/>
            <w:shd w:val="clear" w:color="auto" w:fill="auto"/>
            <w:vAlign w:val="center"/>
          </w:tcPr>
          <w:p w14:paraId="3783FE7D" w14:textId="1AB4B748" w:rsidR="00DF656A" w:rsidRPr="001C5394" w:rsidRDefault="00C21E73" w:rsidP="001C5394">
            <w:pPr>
              <w:spacing w:before="120" w:after="120"/>
              <w:ind w:left="57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</w:pPr>
            <w:r w:rsidRPr="001C5394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Break</w:t>
            </w:r>
          </w:p>
        </w:tc>
      </w:tr>
      <w:tr w:rsidR="008060D5" w:rsidRPr="001110FE" w14:paraId="3585AA06" w14:textId="77777777" w:rsidTr="002E6EA1">
        <w:tc>
          <w:tcPr>
            <w:tcW w:w="9783" w:type="dxa"/>
            <w:gridSpan w:val="2"/>
            <w:shd w:val="clear" w:color="auto" w:fill="4BACC6"/>
            <w:vAlign w:val="center"/>
          </w:tcPr>
          <w:p w14:paraId="2ECACF76" w14:textId="3A14900E" w:rsidR="008060D5" w:rsidRPr="00780383" w:rsidRDefault="008060D5" w:rsidP="00D21DE5">
            <w:pPr>
              <w:spacing w:before="60" w:after="120"/>
              <w:ind w:left="58" w:right="7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780383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Session I</w:t>
            </w:r>
            <w:r w:rsidR="00C21E73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I</w:t>
            </w:r>
            <w:r w:rsidRPr="00780383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: </w:t>
            </w:r>
            <w:r w:rsidR="001247D2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European Research Council</w:t>
            </w:r>
          </w:p>
        </w:tc>
      </w:tr>
      <w:tr w:rsidR="00246407" w:rsidRPr="001110FE" w14:paraId="4DE1D562" w14:textId="77777777" w:rsidTr="002E6EA1">
        <w:tc>
          <w:tcPr>
            <w:tcW w:w="1507" w:type="dxa"/>
            <w:vMerge w:val="restart"/>
            <w:shd w:val="clear" w:color="auto" w:fill="auto"/>
            <w:vAlign w:val="center"/>
          </w:tcPr>
          <w:p w14:paraId="63D87EF2" w14:textId="5C51DABA" w:rsidR="00246407" w:rsidRPr="00780383" w:rsidRDefault="00246407" w:rsidP="00E72863">
            <w:pPr>
              <w:spacing w:before="60" w:after="120"/>
              <w:ind w:left="58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11</w:t>
            </w:r>
            <w:r w:rsidRPr="007803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: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45</w:t>
            </w:r>
            <w:r w:rsidRPr="007803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- 1</w:t>
            </w:r>
            <w:r w:rsidR="000C2E0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  <w:r w:rsidRPr="007803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:</w:t>
            </w:r>
            <w:r w:rsidR="001247D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45</w:t>
            </w:r>
          </w:p>
        </w:tc>
        <w:tc>
          <w:tcPr>
            <w:tcW w:w="8276" w:type="dxa"/>
            <w:shd w:val="clear" w:color="auto" w:fill="auto"/>
            <w:vAlign w:val="center"/>
          </w:tcPr>
          <w:p w14:paraId="04445E49" w14:textId="52F5886A" w:rsidR="001247D2" w:rsidRPr="00DC1BA5" w:rsidRDefault="001247D2" w:rsidP="00BA5073">
            <w:pPr>
              <w:spacing w:before="60" w:after="120"/>
              <w:ind w:left="58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247D2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ERC Visiting Fellowship</w:t>
            </w:r>
            <w:r w:rsidRPr="001247D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– </w:t>
            </w:r>
            <w:r w:rsidR="00E35E0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Mr. Levan Tlashadze, </w:t>
            </w:r>
            <w:r w:rsidRPr="001247D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Shota Rustaveli National Science Foundation of Georgia (SRNSFG)</w:t>
            </w:r>
          </w:p>
        </w:tc>
      </w:tr>
      <w:tr w:rsidR="00246407" w:rsidRPr="00280D3B" w14:paraId="0AD53058" w14:textId="77777777" w:rsidTr="001C5394">
        <w:trPr>
          <w:trHeight w:val="483"/>
        </w:trPr>
        <w:tc>
          <w:tcPr>
            <w:tcW w:w="1507" w:type="dxa"/>
            <w:vMerge/>
            <w:shd w:val="clear" w:color="auto" w:fill="auto"/>
            <w:vAlign w:val="center"/>
          </w:tcPr>
          <w:p w14:paraId="2A53F5BD" w14:textId="77777777" w:rsidR="00246407" w:rsidRPr="006A0A4D" w:rsidRDefault="00246407" w:rsidP="00C21E73">
            <w:pPr>
              <w:spacing w:before="60" w:after="120"/>
              <w:ind w:left="58"/>
              <w:jc w:val="center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</w:p>
        </w:tc>
        <w:tc>
          <w:tcPr>
            <w:tcW w:w="8276" w:type="dxa"/>
            <w:shd w:val="clear" w:color="auto" w:fill="auto"/>
            <w:vAlign w:val="center"/>
          </w:tcPr>
          <w:p w14:paraId="186C390C" w14:textId="6A9F912A" w:rsidR="00246407" w:rsidRPr="001C5394" w:rsidRDefault="000C2E04" w:rsidP="001C5394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Q and A session</w:t>
            </w:r>
          </w:p>
        </w:tc>
      </w:tr>
      <w:tr w:rsidR="008060D5" w:rsidRPr="006A0A4D" w14:paraId="6C1DA79D" w14:textId="77777777" w:rsidTr="002E6EA1">
        <w:tc>
          <w:tcPr>
            <w:tcW w:w="1507" w:type="dxa"/>
            <w:shd w:val="clear" w:color="auto" w:fill="auto"/>
            <w:vAlign w:val="center"/>
          </w:tcPr>
          <w:p w14:paraId="2FAC4F2D" w14:textId="17FAF119" w:rsidR="008060D5" w:rsidRPr="001C5394" w:rsidRDefault="008060D5" w:rsidP="00E72863">
            <w:pPr>
              <w:spacing w:before="120" w:after="120"/>
              <w:ind w:left="57"/>
              <w:jc w:val="center"/>
              <w:rPr>
                <w:rFonts w:ascii="Arial" w:eastAsia="Times New Roman" w:hAnsi="Arial"/>
                <w:i/>
                <w:iCs/>
                <w:sz w:val="20"/>
                <w:szCs w:val="20"/>
                <w:lang w:val="en-US"/>
              </w:rPr>
            </w:pPr>
            <w:r w:rsidRPr="001C5394">
              <w:rPr>
                <w:rFonts w:ascii="Arial" w:eastAsia="Times New Roman" w:hAnsi="Arial"/>
                <w:i/>
                <w:iCs/>
                <w:sz w:val="20"/>
                <w:szCs w:val="20"/>
                <w:lang w:val="en-US"/>
              </w:rPr>
              <w:t>1</w:t>
            </w:r>
            <w:r w:rsidR="000C2E04" w:rsidRPr="001C5394">
              <w:rPr>
                <w:rFonts w:ascii="Arial" w:eastAsia="Times New Roman" w:hAnsi="Arial"/>
                <w:i/>
                <w:iCs/>
                <w:sz w:val="20"/>
                <w:szCs w:val="20"/>
                <w:lang w:val="en-US"/>
              </w:rPr>
              <w:t>2</w:t>
            </w:r>
            <w:r w:rsidRPr="001C5394">
              <w:rPr>
                <w:rFonts w:ascii="Arial" w:eastAsia="Times New Roman" w:hAnsi="Arial"/>
                <w:i/>
                <w:iCs/>
                <w:sz w:val="20"/>
                <w:szCs w:val="20"/>
                <w:lang w:val="en-US"/>
              </w:rPr>
              <w:t>:</w:t>
            </w:r>
            <w:r w:rsidR="001247D2" w:rsidRPr="001C5394">
              <w:rPr>
                <w:rFonts w:ascii="Arial" w:eastAsia="Times New Roman" w:hAnsi="Arial"/>
                <w:i/>
                <w:iCs/>
                <w:sz w:val="20"/>
                <w:szCs w:val="20"/>
                <w:lang w:val="en-US"/>
              </w:rPr>
              <w:t>45</w:t>
            </w:r>
            <w:r w:rsidRPr="001C5394">
              <w:rPr>
                <w:rFonts w:ascii="Arial" w:eastAsia="Times New Roman" w:hAnsi="Arial"/>
                <w:i/>
                <w:iCs/>
                <w:sz w:val="20"/>
                <w:szCs w:val="20"/>
                <w:lang w:val="en-US"/>
              </w:rPr>
              <w:t xml:space="preserve"> - 14:</w:t>
            </w:r>
            <w:r w:rsidR="00E72863" w:rsidRPr="001C5394">
              <w:rPr>
                <w:rFonts w:ascii="Arial" w:eastAsia="Times New Roman" w:hAnsi="Arial"/>
                <w:i/>
                <w:iCs/>
                <w:sz w:val="20"/>
                <w:szCs w:val="20"/>
                <w:lang w:val="en-US"/>
              </w:rPr>
              <w:t>00</w:t>
            </w:r>
          </w:p>
        </w:tc>
        <w:tc>
          <w:tcPr>
            <w:tcW w:w="8276" w:type="dxa"/>
            <w:shd w:val="clear" w:color="auto" w:fill="auto"/>
            <w:vAlign w:val="center"/>
          </w:tcPr>
          <w:p w14:paraId="00663576" w14:textId="02B36215" w:rsidR="008060D5" w:rsidRPr="001C5394" w:rsidRDefault="00E84DE9" w:rsidP="006709A2">
            <w:pPr>
              <w:spacing w:before="120" w:after="120"/>
              <w:ind w:left="57"/>
              <w:rPr>
                <w:rFonts w:ascii="Arial" w:eastAsia="Times New Roman" w:hAnsi="Arial"/>
                <w:i/>
                <w:iCs/>
                <w:sz w:val="20"/>
                <w:szCs w:val="20"/>
                <w:lang w:val="en-US"/>
              </w:rPr>
            </w:pPr>
            <w:r w:rsidRPr="001C5394">
              <w:rPr>
                <w:rFonts w:ascii="Arial" w:eastAsia="Times New Roman" w:hAnsi="Arial"/>
                <w:i/>
                <w:iCs/>
                <w:sz w:val="20"/>
                <w:szCs w:val="20"/>
                <w:lang w:val="en-US"/>
              </w:rPr>
              <w:t>B</w:t>
            </w:r>
            <w:r w:rsidR="00D21DE5" w:rsidRPr="001C5394">
              <w:rPr>
                <w:rFonts w:ascii="Arial" w:eastAsia="Times New Roman" w:hAnsi="Arial"/>
                <w:i/>
                <w:iCs/>
                <w:sz w:val="20"/>
                <w:szCs w:val="20"/>
                <w:lang w:val="en-US"/>
              </w:rPr>
              <w:t>reak</w:t>
            </w:r>
          </w:p>
        </w:tc>
      </w:tr>
    </w:tbl>
    <w:p w14:paraId="7088CC39" w14:textId="499B246E" w:rsidR="001C5394" w:rsidRDefault="001C5394">
      <w:pPr>
        <w:rPr>
          <w:lang w:val="en-US"/>
        </w:rPr>
      </w:pPr>
    </w:p>
    <w:p w14:paraId="0DE29C84" w14:textId="7438D673" w:rsidR="00EC2DB5" w:rsidRPr="00BA5073" w:rsidRDefault="00EC2DB5">
      <w:pPr>
        <w:rPr>
          <w:lang w:val="en-US"/>
        </w:rPr>
      </w:pPr>
    </w:p>
    <w:tbl>
      <w:tblPr>
        <w:tblW w:w="5223" w:type="pct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7"/>
        <w:gridCol w:w="8275"/>
      </w:tblGrid>
      <w:tr w:rsidR="00780383" w:rsidRPr="001110FE" w14:paraId="1A0ECEEB" w14:textId="77777777" w:rsidTr="00FD3CDB">
        <w:tc>
          <w:tcPr>
            <w:tcW w:w="9783" w:type="dxa"/>
            <w:gridSpan w:val="2"/>
            <w:shd w:val="clear" w:color="auto" w:fill="4BACC6"/>
          </w:tcPr>
          <w:p w14:paraId="3F076732" w14:textId="385DC261" w:rsidR="00780383" w:rsidRPr="00D30A30" w:rsidRDefault="00780383" w:rsidP="000C2E04">
            <w:pPr>
              <w:spacing w:before="120" w:after="120"/>
              <w:ind w:left="58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D30A30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Session III: </w:t>
            </w:r>
            <w:r w:rsidR="000C2E04" w:rsidRPr="000C2E04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Session III: MSCA - Towards Sustainable Research Careers</w:t>
            </w:r>
          </w:p>
        </w:tc>
      </w:tr>
      <w:tr w:rsidR="000F5A28" w:rsidRPr="001110FE" w14:paraId="6D5CAD2F" w14:textId="77777777" w:rsidTr="000F5A28">
        <w:trPr>
          <w:trHeight w:val="37"/>
        </w:trPr>
        <w:tc>
          <w:tcPr>
            <w:tcW w:w="1507" w:type="dxa"/>
            <w:shd w:val="clear" w:color="auto" w:fill="auto"/>
          </w:tcPr>
          <w:p w14:paraId="4524DA79" w14:textId="402CAE7E" w:rsidR="000F5A28" w:rsidRPr="004B4C46" w:rsidRDefault="000F5A28" w:rsidP="003B3EB8">
            <w:pPr>
              <w:spacing w:after="120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</w:t>
            </w:r>
            <w:r w:rsidRPr="00E555FA">
              <w:rPr>
                <w:rFonts w:ascii="Arial" w:eastAsia="Times New Roman" w:hAnsi="Arial" w:cs="Arial"/>
                <w:sz w:val="20"/>
                <w:szCs w:val="20"/>
              </w:rPr>
              <w:t>:</w:t>
            </w:r>
            <w:r w:rsidR="00E7286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C2E04">
              <w:rPr>
                <w:rFonts w:ascii="Arial" w:eastAsia="Times New Roman" w:hAnsi="Arial" w:cs="Arial"/>
                <w:sz w:val="20"/>
                <w:szCs w:val="20"/>
              </w:rPr>
              <w:t>–</w:t>
            </w:r>
            <w:r w:rsidRPr="00E555F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3B3EB8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5</w:t>
            </w:r>
            <w:r w:rsidR="000C2E04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:30</w:t>
            </w:r>
          </w:p>
        </w:tc>
        <w:tc>
          <w:tcPr>
            <w:tcW w:w="8276" w:type="dxa"/>
            <w:shd w:val="clear" w:color="auto" w:fill="auto"/>
          </w:tcPr>
          <w:p w14:paraId="6AEA40D0" w14:textId="77777777" w:rsidR="00DF6F5F" w:rsidRPr="00DD5348" w:rsidRDefault="00DF6F5F" w:rsidP="00DF6F5F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IE"/>
              </w:rPr>
              <w:t>Speech: "Marie Skłodowska-Curie Actions (MSCA) to foster research careers"</w:t>
            </w:r>
          </w:p>
          <w:p w14:paraId="2A2342C7" w14:textId="66883A36" w:rsidR="00DF6F5F" w:rsidRPr="00DD5348" w:rsidRDefault="00DF6F5F" w:rsidP="00DF6F5F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IE"/>
              </w:rPr>
              <w:t>Mr</w:t>
            </w:r>
            <w:r w:rsidR="003675BD">
              <w:rPr>
                <w:rFonts w:ascii="Arial" w:hAnsi="Arial" w:cs="Arial"/>
                <w:sz w:val="20"/>
                <w:szCs w:val="20"/>
                <w:lang w:val="en-IE"/>
              </w:rPr>
              <w:t>.</w:t>
            </w:r>
            <w:r w:rsidRPr="00DD534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IE"/>
              </w:rPr>
              <w:t>Martin</w:t>
            </w:r>
            <w:r w:rsidRPr="00DD534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IE"/>
              </w:rPr>
              <w:t>MUEHLECK</w:t>
            </w:r>
            <w:r w:rsidRPr="00DD534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IE"/>
              </w:rPr>
              <w:t>at</w:t>
            </w:r>
            <w:r w:rsidRPr="00DD534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IE"/>
              </w:rPr>
              <w:t>Marie</w:t>
            </w:r>
            <w:r w:rsidRPr="00DD534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IE"/>
              </w:rPr>
              <w:t>Sklodowska</w:t>
            </w:r>
            <w:proofErr w:type="spellEnd"/>
            <w:r w:rsidRPr="00DD5348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en-IE"/>
              </w:rPr>
              <w:t>Curie</w:t>
            </w:r>
            <w:r w:rsidRPr="00DD534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IE"/>
              </w:rPr>
              <w:t>Actions</w:t>
            </w:r>
            <w:r w:rsidRPr="00DD534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IE"/>
              </w:rPr>
              <w:t>Unit</w:t>
            </w:r>
            <w:r w:rsidRPr="00DD534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IE"/>
              </w:rPr>
              <w:t>C</w:t>
            </w:r>
            <w:r w:rsidRPr="00DD5348">
              <w:rPr>
                <w:rFonts w:ascii="Arial" w:hAnsi="Arial" w:cs="Arial"/>
                <w:sz w:val="20"/>
                <w:szCs w:val="20"/>
                <w:lang w:val="en-US"/>
              </w:rPr>
              <w:t xml:space="preserve">.2, </w:t>
            </w:r>
            <w:r>
              <w:rPr>
                <w:rFonts w:ascii="Arial" w:hAnsi="Arial" w:cs="Arial"/>
                <w:sz w:val="20"/>
                <w:szCs w:val="20"/>
                <w:lang w:val="en-IE"/>
              </w:rPr>
              <w:t>DG</w:t>
            </w:r>
            <w:r w:rsidRPr="00DD534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IE"/>
              </w:rPr>
              <w:t>EAC</w:t>
            </w:r>
            <w:r w:rsidRPr="00DD5348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en-IE"/>
              </w:rPr>
              <w:t>European</w:t>
            </w:r>
            <w:r w:rsidRPr="00DD534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IE"/>
              </w:rPr>
              <w:t>Commission</w:t>
            </w:r>
          </w:p>
          <w:p w14:paraId="25C5A35D" w14:textId="77777777" w:rsidR="00DF6F5F" w:rsidRPr="00DD5348" w:rsidRDefault="00DF6F5F" w:rsidP="00DF6F5F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DD534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"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IE"/>
              </w:rPr>
              <w:t>MSCA</w:t>
            </w:r>
            <w:r w:rsidRPr="00DD534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IE"/>
              </w:rPr>
              <w:t>Sharing</w:t>
            </w:r>
            <w:r w:rsidRPr="00DD534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IE"/>
              </w:rPr>
              <w:t>Experience</w:t>
            </w:r>
            <w:r w:rsidRPr="00DD534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” –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IE"/>
              </w:rPr>
              <w:t>Panel</w:t>
            </w:r>
            <w:r w:rsidRPr="00DD534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2A18DCCF" w14:textId="3D1AF65E" w:rsidR="00DF6F5F" w:rsidRDefault="00DF6F5F" w:rsidP="00DF6F5F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I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IE"/>
              </w:rPr>
              <w:t xml:space="preserve">Moderator: </w:t>
            </w:r>
            <w:proofErr w:type="spellStart"/>
            <w:r w:rsidR="001C5394">
              <w:rPr>
                <w:rFonts w:ascii="Arial" w:hAnsi="Arial" w:cs="Arial"/>
                <w:b/>
                <w:bCs/>
                <w:sz w:val="20"/>
                <w:szCs w:val="20"/>
                <w:lang w:val="en-IE"/>
              </w:rPr>
              <w:t>Dr.</w:t>
            </w:r>
            <w:proofErr w:type="spellEnd"/>
            <w:r w:rsidR="001C5394">
              <w:rPr>
                <w:rFonts w:ascii="Arial" w:hAnsi="Arial" w:cs="Arial"/>
                <w:b/>
                <w:bCs/>
                <w:sz w:val="20"/>
                <w:szCs w:val="20"/>
                <w:lang w:val="en-IE"/>
              </w:rPr>
              <w:t xml:space="preserve"> Tamar </w:t>
            </w:r>
            <w:proofErr w:type="spellStart"/>
            <w:r w:rsidR="001C5394">
              <w:rPr>
                <w:rFonts w:ascii="Arial" w:hAnsi="Arial" w:cs="Arial"/>
                <w:b/>
                <w:bCs/>
                <w:sz w:val="20"/>
                <w:szCs w:val="20"/>
                <w:lang w:val="en-IE"/>
              </w:rPr>
              <w:t>Gogua</w:t>
            </w:r>
            <w:proofErr w:type="spellEnd"/>
            <w:r w:rsidR="001C5394">
              <w:rPr>
                <w:rFonts w:ascii="Arial" w:hAnsi="Arial" w:cs="Arial"/>
                <w:b/>
                <w:bCs/>
                <w:sz w:val="20"/>
                <w:szCs w:val="20"/>
                <w:lang w:val="en-IE"/>
              </w:rPr>
              <w:t>, Department of Scientific Development,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I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Ivane Javakhishvili Tbilisi State University</w:t>
            </w:r>
          </w:p>
          <w:p w14:paraId="16DBC99E" w14:textId="4B66E00F" w:rsidR="00DF6F5F" w:rsidRPr="00196FC3" w:rsidRDefault="00DF6F5F" w:rsidP="00DF6F5F">
            <w:pPr>
              <w:numPr>
                <w:ilvl w:val="0"/>
                <w:numId w:val="10"/>
              </w:numPr>
              <w:spacing w:after="120" w:line="252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P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PT"/>
              </w:rPr>
              <w:t>Ms</w:t>
            </w:r>
            <w:r w:rsidR="003675BD"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PT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PT"/>
              </w:rPr>
              <w:t xml:space="preserve"> Natia Gabitashvili</w:t>
            </w:r>
            <w:r w:rsidR="003675BD"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PT"/>
              </w:rPr>
              <w:t xml:space="preserve"> </w:t>
            </w:r>
            <w:r w:rsidR="003675BD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–</w:t>
            </w:r>
            <w:r w:rsidR="003675BD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PT"/>
              </w:rPr>
              <w:t xml:space="preserve">MSCA NCP Georgia </w:t>
            </w:r>
          </w:p>
          <w:p w14:paraId="08D272C4" w14:textId="77777777" w:rsidR="00DF6F5F" w:rsidRPr="009F35B5" w:rsidRDefault="00DF6F5F" w:rsidP="00DF6F5F">
            <w:pPr>
              <w:numPr>
                <w:ilvl w:val="0"/>
                <w:numId w:val="10"/>
              </w:numPr>
              <w:spacing w:after="120" w:line="252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/>
              </w:rPr>
            </w:pPr>
            <w:r w:rsidRPr="009F35B5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/>
              </w:rPr>
              <w:t>Prof. Vincenzo Lagani – MSCA Fellow at Ilia State University</w:t>
            </w:r>
          </w:p>
          <w:p w14:paraId="0C897DCE" w14:textId="44AE6D86" w:rsidR="00DF6F5F" w:rsidRDefault="00DF6F5F" w:rsidP="00DF6F5F">
            <w:pPr>
              <w:numPr>
                <w:ilvl w:val="0"/>
                <w:numId w:val="10"/>
              </w:numPr>
              <w:spacing w:after="120" w:line="252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IE"/>
              </w:rPr>
              <w:t>Ms</w:t>
            </w:r>
            <w:r w:rsidR="003675B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IE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IE"/>
              </w:rPr>
              <w:t xml:space="preserve"> Irina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IE"/>
              </w:rPr>
              <w:t>Guruli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IE"/>
              </w:rPr>
              <w:t xml:space="preserve"> </w:t>
            </w:r>
            <w:r w:rsidR="003675BD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–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IE"/>
              </w:rPr>
              <w:t xml:space="preserve"> Economic Policy and Research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IE"/>
              </w:rPr>
              <w:t>Center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IE"/>
              </w:rPr>
              <w:t xml:space="preserve"> (RISE – NEW MARKETS project)</w:t>
            </w:r>
          </w:p>
          <w:p w14:paraId="3308A2DC" w14:textId="58BE7FC1" w:rsidR="000F5A28" w:rsidRPr="003675BD" w:rsidRDefault="00DF6F5F" w:rsidP="003675BD">
            <w:pPr>
              <w:numPr>
                <w:ilvl w:val="0"/>
                <w:numId w:val="10"/>
              </w:numPr>
              <w:spacing w:after="120" w:line="252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IE"/>
              </w:rPr>
              <w:t xml:space="preserve">Agrarian Research and Development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IE"/>
              </w:rPr>
              <w:t>Center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IE"/>
              </w:rPr>
              <w:t xml:space="preserve"> (ITN – MICROWINE project) </w:t>
            </w:r>
            <w:r w:rsidRPr="0001105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IE"/>
              </w:rPr>
              <w:t>(tbc)</w:t>
            </w:r>
          </w:p>
        </w:tc>
      </w:tr>
      <w:tr w:rsidR="003B3EB8" w:rsidRPr="00280D3B" w14:paraId="14FBA235" w14:textId="77777777" w:rsidTr="00742832">
        <w:trPr>
          <w:trHeight w:val="37"/>
        </w:trPr>
        <w:tc>
          <w:tcPr>
            <w:tcW w:w="1507" w:type="dxa"/>
            <w:shd w:val="clear" w:color="auto" w:fill="auto"/>
            <w:vAlign w:val="center"/>
          </w:tcPr>
          <w:p w14:paraId="4D0D7B9D" w14:textId="3657D445" w:rsidR="003B3EB8" w:rsidRPr="001C5394" w:rsidRDefault="003B3EB8">
            <w:pPr>
              <w:spacing w:after="12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C5394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15:30 - 15:45</w:t>
            </w:r>
          </w:p>
        </w:tc>
        <w:tc>
          <w:tcPr>
            <w:tcW w:w="8276" w:type="dxa"/>
            <w:shd w:val="clear" w:color="auto" w:fill="auto"/>
            <w:vAlign w:val="center"/>
          </w:tcPr>
          <w:p w14:paraId="194C08D5" w14:textId="36C6762D" w:rsidR="003B3EB8" w:rsidRPr="001C5394" w:rsidRDefault="003B3EB8" w:rsidP="003B3EB8">
            <w:pPr>
              <w:spacing w:after="120"/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val="en-US"/>
              </w:rPr>
            </w:pPr>
            <w:r w:rsidRPr="001C5394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Break</w:t>
            </w:r>
          </w:p>
        </w:tc>
      </w:tr>
      <w:tr w:rsidR="003B3EB8" w:rsidRPr="001110FE" w14:paraId="74C8A188" w14:textId="77777777" w:rsidTr="000F5A28">
        <w:trPr>
          <w:trHeight w:val="37"/>
        </w:trPr>
        <w:tc>
          <w:tcPr>
            <w:tcW w:w="1507" w:type="dxa"/>
            <w:shd w:val="clear" w:color="auto" w:fill="auto"/>
          </w:tcPr>
          <w:p w14:paraId="46223338" w14:textId="013C28A6" w:rsidR="003B3EB8" w:rsidRPr="00742832" w:rsidRDefault="003B3EB8" w:rsidP="003B3EB8">
            <w:pPr>
              <w:spacing w:after="120"/>
              <w:jc w:val="center"/>
              <w:rPr>
                <w:rFonts w:ascii="Arial" w:eastAsia="Times New Roman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DE"/>
              </w:rPr>
              <w:t>15:45 – 17:30</w:t>
            </w:r>
          </w:p>
        </w:tc>
        <w:tc>
          <w:tcPr>
            <w:tcW w:w="8276" w:type="dxa"/>
            <w:shd w:val="clear" w:color="auto" w:fill="auto"/>
          </w:tcPr>
          <w:p w14:paraId="3BC7D858" w14:textId="77777777" w:rsidR="003B3EB8" w:rsidRPr="000C2E04" w:rsidRDefault="003B3EB8" w:rsidP="003B3EB8">
            <w:pPr>
              <w:spacing w:after="12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0C2E04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"How to make best use of the next MSCA calls (RISE, IF, Researchers’ Night) in H2020” </w:t>
            </w:r>
          </w:p>
          <w:p w14:paraId="2913B9B8" w14:textId="132E052F" w:rsidR="003B3EB8" w:rsidRPr="0088584E" w:rsidRDefault="0088584E" w:rsidP="0088584E">
            <w:pPr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8584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Presentation by Mr</w:t>
            </w:r>
            <w:r w:rsidR="003675B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88584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8584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Samy</w:t>
            </w:r>
            <w:proofErr w:type="spellEnd"/>
            <w:r w:rsidRPr="0088584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BETTICHE (Research Executive Agency)</w:t>
            </w:r>
          </w:p>
        </w:tc>
      </w:tr>
      <w:tr w:rsidR="003B3EB8" w:rsidRPr="001110FE" w14:paraId="28C6269E" w14:textId="77777777" w:rsidTr="00FD3CDB">
        <w:tc>
          <w:tcPr>
            <w:tcW w:w="9783" w:type="dxa"/>
            <w:gridSpan w:val="2"/>
            <w:shd w:val="clear" w:color="auto" w:fill="4BACC6"/>
          </w:tcPr>
          <w:p w14:paraId="54E9CF65" w14:textId="43845D56" w:rsidR="003B3EB8" w:rsidRPr="00AC3EF1" w:rsidRDefault="003B3EB8" w:rsidP="003B3EB8">
            <w:pPr>
              <w:spacing w:before="120" w:after="120"/>
              <w:ind w:left="57"/>
              <w:jc w:val="center"/>
              <w:rPr>
                <w:rFonts w:ascii="Arial" w:eastAsia="Times New Roman" w:hAnsi="Arial"/>
                <w:b/>
                <w:sz w:val="20"/>
                <w:szCs w:val="20"/>
                <w:lang w:val="en-GB"/>
              </w:rPr>
            </w:pPr>
          </w:p>
        </w:tc>
      </w:tr>
      <w:tr w:rsidR="003B3EB8" w:rsidRPr="006A0A4D" w14:paraId="5BAD3FAD" w14:textId="77777777" w:rsidTr="00C21E73">
        <w:tc>
          <w:tcPr>
            <w:tcW w:w="1507" w:type="dxa"/>
            <w:shd w:val="clear" w:color="auto" w:fill="auto"/>
            <w:vAlign w:val="center"/>
          </w:tcPr>
          <w:p w14:paraId="0EBD2A15" w14:textId="77777777" w:rsidR="003B3EB8" w:rsidRDefault="003B3EB8" w:rsidP="003B3EB8">
            <w:pPr>
              <w:spacing w:before="120" w:after="120"/>
              <w:ind w:left="57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/>
                <w:sz w:val="20"/>
                <w:szCs w:val="20"/>
                <w:lang w:val="en-US"/>
              </w:rPr>
              <w:t>17:30 – 18:00</w:t>
            </w:r>
          </w:p>
        </w:tc>
        <w:tc>
          <w:tcPr>
            <w:tcW w:w="8276" w:type="dxa"/>
            <w:shd w:val="clear" w:color="auto" w:fill="auto"/>
            <w:vAlign w:val="center"/>
          </w:tcPr>
          <w:p w14:paraId="0A042287" w14:textId="77777777" w:rsidR="003B3EB8" w:rsidRPr="00B3168C" w:rsidRDefault="003B3EB8" w:rsidP="003B3EB8">
            <w:pPr>
              <w:spacing w:before="120" w:after="120"/>
              <w:ind w:left="57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B3168C">
              <w:rPr>
                <w:rFonts w:ascii="Arial" w:eastAsia="Times New Roman" w:hAnsi="Arial"/>
                <w:sz w:val="20"/>
                <w:szCs w:val="20"/>
                <w:lang w:val="en-US"/>
              </w:rPr>
              <w:t>Wrap-up and closure</w:t>
            </w:r>
          </w:p>
        </w:tc>
      </w:tr>
    </w:tbl>
    <w:p w14:paraId="2070B740" w14:textId="77777777" w:rsidR="00780383" w:rsidRDefault="00780383"/>
    <w:sectPr w:rsidR="00780383" w:rsidSect="001C5394">
      <w:headerReference w:type="default" r:id="rId7"/>
      <w:pgSz w:w="11906" w:h="16838"/>
      <w:pgMar w:top="284" w:right="851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FCE199" w14:textId="77777777" w:rsidR="0057083C" w:rsidRDefault="0057083C" w:rsidP="00145C35">
      <w:pPr>
        <w:spacing w:after="0" w:line="240" w:lineRule="auto"/>
      </w:pPr>
      <w:r>
        <w:separator/>
      </w:r>
    </w:p>
  </w:endnote>
  <w:endnote w:type="continuationSeparator" w:id="0">
    <w:p w14:paraId="7058EB89" w14:textId="77777777" w:rsidR="0057083C" w:rsidRDefault="0057083C" w:rsidP="00145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75F49C" w14:textId="77777777" w:rsidR="0057083C" w:rsidRDefault="0057083C" w:rsidP="00145C35">
      <w:pPr>
        <w:spacing w:after="0" w:line="240" w:lineRule="auto"/>
      </w:pPr>
      <w:r>
        <w:separator/>
      </w:r>
    </w:p>
  </w:footnote>
  <w:footnote w:type="continuationSeparator" w:id="0">
    <w:p w14:paraId="2A2D8A34" w14:textId="77777777" w:rsidR="0057083C" w:rsidRDefault="0057083C" w:rsidP="00145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BF782E" w14:textId="2ECA7D59" w:rsidR="00145C35" w:rsidRPr="00145C35" w:rsidRDefault="00145C35">
    <w:pPr>
      <w:pStyle w:val="Header"/>
      <w:rPr>
        <w:lang w:val="fr-BE"/>
      </w:rPr>
    </w:pPr>
    <w:r>
      <w:rPr>
        <w:noProof/>
        <w:lang w:val="en-GB" w:eastAsia="en-GB"/>
      </w:rPr>
      <w:drawing>
        <wp:inline distT="0" distB="0" distL="0" distR="0" wp14:anchorId="7D5236B6" wp14:editId="505D5A3F">
          <wp:extent cx="1259455" cy="1181818"/>
          <wp:effectExtent l="0" t="0" r="0" b="0"/>
          <wp:docPr id="14" name="Picture 25" descr="Image result for EU Fl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EU Fl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1281670" cy="12026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fr-BE"/>
      </w:rPr>
      <w:t xml:space="preserve">                                        </w:t>
    </w:r>
    <w:r>
      <w:rPr>
        <w:noProof/>
        <w:lang w:val="en-GB" w:eastAsia="en-GB"/>
      </w:rPr>
      <w:t xml:space="preserve">                                          </w:t>
    </w:r>
    <w:r w:rsidR="001574AA">
      <w:rPr>
        <w:noProof/>
        <w:lang w:val="en-GB" w:eastAsia="en-GB"/>
      </w:rPr>
      <w:t xml:space="preserve">                    </w:t>
    </w:r>
    <w:r>
      <w:rPr>
        <w:noProof/>
        <w:lang w:val="en-GB" w:eastAsia="en-GB"/>
      </w:rPr>
      <w:t xml:space="preserve">  </w:t>
    </w:r>
    <w:r w:rsidR="001574AA">
      <w:rPr>
        <w:noProof/>
        <w:lang w:val="en-GB" w:eastAsia="en-GB"/>
      </w:rPr>
      <w:drawing>
        <wp:inline distT="0" distB="0" distL="0" distR="0" wp14:anchorId="5BD9DE19" wp14:editId="0811D2A3">
          <wp:extent cx="1190445" cy="879894"/>
          <wp:effectExtent l="0" t="0" r="0" b="0"/>
          <wp:docPr id="15" name="Picture 15" descr="U:\3_Associated_Countries\4_Eastern_Partnership\1_Associated_Countries\Georgia\2019 First Joint Commitee Meeting R and I Brussels 15 October\766886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:\3_Associated_Countries\4_Eastern_Partnership\1_Associated_Countries\Georgia\2019 First Joint Commitee Meeting R and I Brussels 15 October\766886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9879" cy="8868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GB" w:eastAsia="en-GB"/>
      </w:rPr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25E06"/>
    <w:multiLevelType w:val="hybridMultilevel"/>
    <w:tmpl w:val="D22212B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17081"/>
    <w:multiLevelType w:val="hybridMultilevel"/>
    <w:tmpl w:val="52027F22"/>
    <w:lvl w:ilvl="0" w:tplc="2F72B04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12A4F"/>
    <w:multiLevelType w:val="hybridMultilevel"/>
    <w:tmpl w:val="1A6E5A9A"/>
    <w:lvl w:ilvl="0" w:tplc="88686402">
      <w:numFmt w:val="bullet"/>
      <w:lvlText w:val="-"/>
      <w:lvlJc w:val="left"/>
      <w:pPr>
        <w:ind w:left="445" w:hanging="360"/>
      </w:pPr>
      <w:rPr>
        <w:rFonts w:ascii="Arial" w:eastAsia="Times New Roman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1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05" w:hanging="360"/>
      </w:pPr>
      <w:rPr>
        <w:rFonts w:ascii="Wingdings" w:hAnsi="Wingdings" w:hint="default"/>
      </w:rPr>
    </w:lvl>
  </w:abstractNum>
  <w:abstractNum w:abstractNumId="3" w15:restartNumberingAfterBreak="0">
    <w:nsid w:val="13001057"/>
    <w:multiLevelType w:val="hybridMultilevel"/>
    <w:tmpl w:val="07DC0492"/>
    <w:lvl w:ilvl="0" w:tplc="4802F19A">
      <w:start w:val="1"/>
      <w:numFmt w:val="bullet"/>
      <w:lvlText w:val="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" w15:restartNumberingAfterBreak="0">
    <w:nsid w:val="1BBE0DF5"/>
    <w:multiLevelType w:val="hybridMultilevel"/>
    <w:tmpl w:val="687A8284"/>
    <w:lvl w:ilvl="0" w:tplc="4802F19A">
      <w:start w:val="1"/>
      <w:numFmt w:val="bullet"/>
      <w:lvlText w:val="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5" w15:restartNumberingAfterBreak="0">
    <w:nsid w:val="328C6F7E"/>
    <w:multiLevelType w:val="multilevel"/>
    <w:tmpl w:val="1EEED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2566A1D"/>
    <w:multiLevelType w:val="hybridMultilevel"/>
    <w:tmpl w:val="5FA00C46"/>
    <w:lvl w:ilvl="0" w:tplc="222EAB9E">
      <w:numFmt w:val="bullet"/>
      <w:lvlText w:val="-"/>
      <w:lvlJc w:val="left"/>
      <w:pPr>
        <w:ind w:left="445" w:hanging="360"/>
      </w:pPr>
      <w:rPr>
        <w:rFonts w:ascii="Arial" w:eastAsia="Times New Roman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1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05" w:hanging="360"/>
      </w:pPr>
      <w:rPr>
        <w:rFonts w:ascii="Wingdings" w:hAnsi="Wingdings" w:hint="default"/>
      </w:rPr>
    </w:lvl>
  </w:abstractNum>
  <w:abstractNum w:abstractNumId="7" w15:restartNumberingAfterBreak="0">
    <w:nsid w:val="60D87B4A"/>
    <w:multiLevelType w:val="hybridMultilevel"/>
    <w:tmpl w:val="2870BC8E"/>
    <w:lvl w:ilvl="0" w:tplc="62BE9A82">
      <w:start w:val="1"/>
      <w:numFmt w:val="bullet"/>
      <w:lvlText w:val="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8" w15:restartNumberingAfterBreak="0">
    <w:nsid w:val="6C7A617F"/>
    <w:multiLevelType w:val="hybridMultilevel"/>
    <w:tmpl w:val="7E504E50"/>
    <w:lvl w:ilvl="0" w:tplc="4802F19A">
      <w:start w:val="1"/>
      <w:numFmt w:val="bullet"/>
      <w:lvlText w:val=""/>
      <w:lvlJc w:val="left"/>
      <w:pPr>
        <w:ind w:left="41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13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5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</w:abstractNum>
  <w:abstractNum w:abstractNumId="9" w15:restartNumberingAfterBreak="0">
    <w:nsid w:val="73920164"/>
    <w:multiLevelType w:val="hybridMultilevel"/>
    <w:tmpl w:val="F33AA924"/>
    <w:lvl w:ilvl="0" w:tplc="4802F19A">
      <w:start w:val="1"/>
      <w:numFmt w:val="bullet"/>
      <w:lvlText w:val=""/>
      <w:lvlJc w:val="left"/>
      <w:pPr>
        <w:ind w:left="8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9"/>
  </w:num>
  <w:num w:numId="5">
    <w:abstractNumId w:val="7"/>
  </w:num>
  <w:num w:numId="6">
    <w:abstractNumId w:val="6"/>
  </w:num>
  <w:num w:numId="7">
    <w:abstractNumId w:val="2"/>
  </w:num>
  <w:num w:numId="8">
    <w:abstractNumId w:val="0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780383"/>
    <w:rsid w:val="0001105A"/>
    <w:rsid w:val="00026356"/>
    <w:rsid w:val="0004334D"/>
    <w:rsid w:val="000717CA"/>
    <w:rsid w:val="000A717A"/>
    <w:rsid w:val="000C2E04"/>
    <w:rsid w:val="000D6651"/>
    <w:rsid w:val="000F5A28"/>
    <w:rsid w:val="000F7981"/>
    <w:rsid w:val="001110FE"/>
    <w:rsid w:val="001247D2"/>
    <w:rsid w:val="00131EBE"/>
    <w:rsid w:val="00140B93"/>
    <w:rsid w:val="00145C35"/>
    <w:rsid w:val="001574AA"/>
    <w:rsid w:val="001833FC"/>
    <w:rsid w:val="00196FC3"/>
    <w:rsid w:val="001A1D79"/>
    <w:rsid w:val="001B7D17"/>
    <w:rsid w:val="001C5394"/>
    <w:rsid w:val="001F4A56"/>
    <w:rsid w:val="00202AB1"/>
    <w:rsid w:val="0021518B"/>
    <w:rsid w:val="002262F0"/>
    <w:rsid w:val="00230BE4"/>
    <w:rsid w:val="00241EBC"/>
    <w:rsid w:val="00246407"/>
    <w:rsid w:val="00270D1D"/>
    <w:rsid w:val="00280D3B"/>
    <w:rsid w:val="002C0806"/>
    <w:rsid w:val="002C366E"/>
    <w:rsid w:val="002D3F91"/>
    <w:rsid w:val="003224E4"/>
    <w:rsid w:val="00330D0F"/>
    <w:rsid w:val="00335BDF"/>
    <w:rsid w:val="003404C6"/>
    <w:rsid w:val="003675BD"/>
    <w:rsid w:val="003800F4"/>
    <w:rsid w:val="003A43B6"/>
    <w:rsid w:val="003B3EB8"/>
    <w:rsid w:val="004240B5"/>
    <w:rsid w:val="004A6E17"/>
    <w:rsid w:val="004B4C46"/>
    <w:rsid w:val="005326CF"/>
    <w:rsid w:val="0057083C"/>
    <w:rsid w:val="005822AC"/>
    <w:rsid w:val="006144FA"/>
    <w:rsid w:val="00630B80"/>
    <w:rsid w:val="00636B88"/>
    <w:rsid w:val="00652C3D"/>
    <w:rsid w:val="0065321C"/>
    <w:rsid w:val="006532E1"/>
    <w:rsid w:val="00657BF9"/>
    <w:rsid w:val="006709A2"/>
    <w:rsid w:val="00682320"/>
    <w:rsid w:val="006A7A59"/>
    <w:rsid w:val="006F75DC"/>
    <w:rsid w:val="00742832"/>
    <w:rsid w:val="00780383"/>
    <w:rsid w:val="007914F6"/>
    <w:rsid w:val="007A5675"/>
    <w:rsid w:val="007B4ADB"/>
    <w:rsid w:val="007E064C"/>
    <w:rsid w:val="007E6386"/>
    <w:rsid w:val="008060D5"/>
    <w:rsid w:val="00824DE9"/>
    <w:rsid w:val="00825D53"/>
    <w:rsid w:val="00832843"/>
    <w:rsid w:val="00863DD7"/>
    <w:rsid w:val="0088584E"/>
    <w:rsid w:val="008A239E"/>
    <w:rsid w:val="008A5661"/>
    <w:rsid w:val="008C5A54"/>
    <w:rsid w:val="008D7E29"/>
    <w:rsid w:val="008E2E0D"/>
    <w:rsid w:val="008E4867"/>
    <w:rsid w:val="008E7E35"/>
    <w:rsid w:val="008F56CE"/>
    <w:rsid w:val="00977D93"/>
    <w:rsid w:val="009972F6"/>
    <w:rsid w:val="009B42CD"/>
    <w:rsid w:val="009F35B5"/>
    <w:rsid w:val="00A77A76"/>
    <w:rsid w:val="00A91763"/>
    <w:rsid w:val="00AB3084"/>
    <w:rsid w:val="00AC3EF1"/>
    <w:rsid w:val="00AC694F"/>
    <w:rsid w:val="00AD7C9E"/>
    <w:rsid w:val="00AE43F2"/>
    <w:rsid w:val="00AF5A2E"/>
    <w:rsid w:val="00BA5073"/>
    <w:rsid w:val="00BB07E1"/>
    <w:rsid w:val="00BF7DC7"/>
    <w:rsid w:val="00C034D4"/>
    <w:rsid w:val="00C10436"/>
    <w:rsid w:val="00C21E73"/>
    <w:rsid w:val="00C52A2E"/>
    <w:rsid w:val="00CB419A"/>
    <w:rsid w:val="00CC1A91"/>
    <w:rsid w:val="00CC1D41"/>
    <w:rsid w:val="00D03B8D"/>
    <w:rsid w:val="00D21DE5"/>
    <w:rsid w:val="00D707C6"/>
    <w:rsid w:val="00D86556"/>
    <w:rsid w:val="00DC1BA5"/>
    <w:rsid w:val="00DD0830"/>
    <w:rsid w:val="00DD5348"/>
    <w:rsid w:val="00DF21AC"/>
    <w:rsid w:val="00DF656A"/>
    <w:rsid w:val="00DF6F5F"/>
    <w:rsid w:val="00E12D33"/>
    <w:rsid w:val="00E25924"/>
    <w:rsid w:val="00E35E01"/>
    <w:rsid w:val="00E4157B"/>
    <w:rsid w:val="00E4325E"/>
    <w:rsid w:val="00E608E6"/>
    <w:rsid w:val="00E677BD"/>
    <w:rsid w:val="00E72863"/>
    <w:rsid w:val="00E84DE9"/>
    <w:rsid w:val="00EA454C"/>
    <w:rsid w:val="00EC2DB5"/>
    <w:rsid w:val="00F143F3"/>
    <w:rsid w:val="00F439AD"/>
    <w:rsid w:val="00F70CD8"/>
    <w:rsid w:val="00F82448"/>
    <w:rsid w:val="00FA4AE3"/>
    <w:rsid w:val="00FB5EF4"/>
    <w:rsid w:val="00FB687F"/>
    <w:rsid w:val="00FD3CDB"/>
    <w:rsid w:val="00FD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8D0659"/>
  <w15:docId w15:val="{4B0579AC-31F8-4F4C-82A7-4AAA9632E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0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7803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0383"/>
    <w:pPr>
      <w:spacing w:after="200" w:line="276" w:lineRule="auto"/>
    </w:pPr>
    <w:rPr>
      <w:rFonts w:ascii="Calibri" w:eastAsia="Calibri" w:hAnsi="Calibri" w:cs="Times New Roman"/>
      <w:sz w:val="20"/>
      <w:szCs w:val="20"/>
      <w:lang w:val="de-AT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0383"/>
    <w:rPr>
      <w:rFonts w:ascii="Calibri" w:eastAsia="Calibri" w:hAnsi="Calibri" w:cs="Times New Roman"/>
      <w:sz w:val="20"/>
      <w:szCs w:val="20"/>
      <w:lang w:val="de-A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38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8038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C1BA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C1BA5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5661"/>
    <w:pPr>
      <w:spacing w:after="160" w:line="240" w:lineRule="auto"/>
    </w:pPr>
    <w:rPr>
      <w:rFonts w:asciiTheme="minorHAnsi" w:eastAsiaTheme="minorHAnsi" w:hAnsiTheme="minorHAnsi" w:cstheme="minorBidi"/>
      <w:b/>
      <w:bCs/>
      <w:lang w:val="ru-R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5661"/>
    <w:rPr>
      <w:rFonts w:ascii="Calibri" w:eastAsia="Calibri" w:hAnsi="Calibri" w:cs="Times New Roman"/>
      <w:b/>
      <w:bCs/>
      <w:sz w:val="20"/>
      <w:szCs w:val="20"/>
      <w:lang w:val="de-AT"/>
    </w:rPr>
  </w:style>
  <w:style w:type="paragraph" w:styleId="Revision">
    <w:name w:val="Revision"/>
    <w:hidden/>
    <w:uiPriority w:val="99"/>
    <w:semiHidden/>
    <w:rsid w:val="00EC2DB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45C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C35"/>
  </w:style>
  <w:style w:type="paragraph" w:styleId="Footer">
    <w:name w:val="footer"/>
    <w:basedOn w:val="Normal"/>
    <w:link w:val="FooterChar"/>
    <w:uiPriority w:val="99"/>
    <w:unhideWhenUsed/>
    <w:rsid w:val="00145C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C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Meerovskaya Olga</dc:creator>
  <cp:lastModifiedBy>Natia Gabitashvili</cp:lastModifiedBy>
  <cp:revision>30</cp:revision>
  <cp:lastPrinted>2018-09-11T08:17:00Z</cp:lastPrinted>
  <dcterms:created xsi:type="dcterms:W3CDTF">2019-10-31T13:49:00Z</dcterms:created>
  <dcterms:modified xsi:type="dcterms:W3CDTF">2019-11-22T09:47:00Z</dcterms:modified>
</cp:coreProperties>
</file>